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8E" w:rsidRPr="004445AE" w:rsidRDefault="00EA358E">
      <w:pPr>
        <w:pStyle w:val="Corpsdetexte3"/>
        <w:tabs>
          <w:tab w:val="left" w:pos="2282"/>
          <w:tab w:val="left" w:pos="2552"/>
          <w:tab w:val="left" w:pos="3828"/>
        </w:tabs>
        <w:jc w:val="both"/>
        <w:rPr>
          <w:rFonts w:ascii="Times New Roman" w:eastAsia="Times New Roman" w:hAnsi="Times New Roman"/>
          <w:szCs w:val="22"/>
        </w:rPr>
      </w:pPr>
    </w:p>
    <w:p w:rsidR="00EA358E" w:rsidRPr="004445AE" w:rsidRDefault="00EA358E" w:rsidP="00945B11">
      <w:pPr>
        <w:pStyle w:val="Corpsdetexte3"/>
        <w:tabs>
          <w:tab w:val="left" w:pos="2552"/>
          <w:tab w:val="left" w:pos="3828"/>
        </w:tabs>
        <w:ind w:firstLine="709"/>
        <w:jc w:val="both"/>
        <w:rPr>
          <w:rFonts w:ascii="Times New Roman" w:eastAsia="Times New Roman" w:hAnsi="Times New Roman"/>
          <w:szCs w:val="22"/>
        </w:rPr>
      </w:pPr>
    </w:p>
    <w:p w:rsidR="00036694" w:rsidRDefault="00036694" w:rsidP="00670C1D">
      <w:pPr>
        <w:pStyle w:val="Corpsdetexte3"/>
        <w:tabs>
          <w:tab w:val="left" w:pos="-7088"/>
        </w:tabs>
        <w:jc w:val="both"/>
        <w:rPr>
          <w:rFonts w:eastAsia="Times New Roman"/>
          <w:szCs w:val="22"/>
        </w:rPr>
      </w:pPr>
    </w:p>
    <w:p w:rsidR="00036694" w:rsidRDefault="00692733" w:rsidP="00670C1D">
      <w:pPr>
        <w:pStyle w:val="Corpsdetexte3"/>
        <w:tabs>
          <w:tab w:val="left" w:pos="-7088"/>
        </w:tabs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</w:p>
    <w:p w:rsidR="0093430A" w:rsidRDefault="0093430A" w:rsidP="0093430A">
      <w:pPr>
        <w:tabs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90256">
        <w:rPr>
          <w:rFonts w:ascii="Arial" w:hAnsi="Arial" w:cs="Arial"/>
          <w:sz w:val="20"/>
        </w:rPr>
        <w:t>Lille, le 13</w:t>
      </w:r>
      <w:r>
        <w:rPr>
          <w:rFonts w:ascii="Arial" w:hAnsi="Arial" w:cs="Arial"/>
          <w:sz w:val="20"/>
        </w:rPr>
        <w:t xml:space="preserve"> septembre 2017</w:t>
      </w:r>
    </w:p>
    <w:p w:rsidR="00CA6129" w:rsidRDefault="00CA6129" w:rsidP="0093430A">
      <w:pPr>
        <w:tabs>
          <w:tab w:val="left" w:pos="3969"/>
        </w:tabs>
        <w:rPr>
          <w:rFonts w:ascii="Arial" w:hAnsi="Arial" w:cs="Arial"/>
          <w:sz w:val="20"/>
        </w:rPr>
      </w:pPr>
    </w:p>
    <w:p w:rsidR="00CA6129" w:rsidRDefault="00CA6129" w:rsidP="0093430A">
      <w:pPr>
        <w:tabs>
          <w:tab w:val="left" w:pos="3969"/>
        </w:tabs>
        <w:rPr>
          <w:rFonts w:ascii="Arial" w:hAnsi="Arial" w:cs="Arial"/>
          <w:sz w:val="20"/>
        </w:rPr>
      </w:pPr>
    </w:p>
    <w:p w:rsidR="0093430A" w:rsidRDefault="0093430A" w:rsidP="0093430A">
      <w:pPr>
        <w:tabs>
          <w:tab w:val="left" w:pos="3969"/>
        </w:tabs>
        <w:rPr>
          <w:rFonts w:ascii="Arial" w:hAnsi="Arial" w:cs="Arial"/>
          <w:sz w:val="20"/>
        </w:rPr>
      </w:pPr>
    </w:p>
    <w:p w:rsidR="0093430A" w:rsidRDefault="00490256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 </w:t>
      </w:r>
      <w:r w:rsidR="0093430A">
        <w:rPr>
          <w:rFonts w:ascii="Arial" w:hAnsi="Arial" w:cs="Arial"/>
          <w:sz w:val="20"/>
        </w:rPr>
        <w:t>inspecteur</w:t>
      </w:r>
      <w:r>
        <w:rPr>
          <w:rFonts w:ascii="Arial" w:hAnsi="Arial" w:cs="Arial"/>
          <w:sz w:val="20"/>
        </w:rPr>
        <w:t>s</w:t>
      </w:r>
      <w:r w:rsidR="0093430A">
        <w:rPr>
          <w:rFonts w:ascii="Arial" w:hAnsi="Arial" w:cs="Arial"/>
          <w:sz w:val="20"/>
        </w:rPr>
        <w:t xml:space="preserve"> conseiller</w:t>
      </w:r>
      <w:r>
        <w:rPr>
          <w:rFonts w:ascii="Arial" w:hAnsi="Arial" w:cs="Arial"/>
          <w:sz w:val="20"/>
        </w:rPr>
        <w:t>s</w:t>
      </w:r>
      <w:r w:rsidR="0093430A">
        <w:rPr>
          <w:rFonts w:ascii="Arial" w:hAnsi="Arial" w:cs="Arial"/>
          <w:sz w:val="20"/>
        </w:rPr>
        <w:t xml:space="preserve"> technique</w:t>
      </w:r>
      <w:r>
        <w:rPr>
          <w:rFonts w:ascii="Arial" w:hAnsi="Arial" w:cs="Arial"/>
          <w:sz w:val="20"/>
        </w:rPr>
        <w:t>s</w:t>
      </w:r>
      <w:r w:rsidR="0093430A">
        <w:rPr>
          <w:rFonts w:ascii="Arial" w:hAnsi="Arial" w:cs="Arial"/>
          <w:sz w:val="20"/>
        </w:rPr>
        <w:t xml:space="preserve"> ASH auprès du Recteur</w:t>
      </w:r>
    </w:p>
    <w:p w:rsidR="0093430A" w:rsidRDefault="0093430A" w:rsidP="0093430A">
      <w:pPr>
        <w:tabs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C715B">
        <w:rPr>
          <w:rFonts w:ascii="Arial" w:hAnsi="Arial" w:cs="Arial"/>
          <w:sz w:val="20"/>
        </w:rPr>
        <w:tab/>
      </w:r>
    </w:p>
    <w:p w:rsidR="0093430A" w:rsidRPr="003C715B" w:rsidRDefault="0093430A" w:rsidP="0093430A">
      <w:pPr>
        <w:tabs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C715B">
        <w:rPr>
          <w:rFonts w:ascii="Arial" w:hAnsi="Arial" w:cs="Arial"/>
          <w:sz w:val="20"/>
        </w:rPr>
        <w:t>À</w:t>
      </w:r>
    </w:p>
    <w:p w:rsidR="0093430A" w:rsidRDefault="0093430A" w:rsidP="0093430A">
      <w:pPr>
        <w:tabs>
          <w:tab w:val="left" w:pos="3969"/>
        </w:tabs>
        <w:rPr>
          <w:rFonts w:ascii="Arial" w:hAnsi="Arial" w:cs="Arial"/>
          <w:sz w:val="20"/>
        </w:rPr>
      </w:pPr>
      <w:r w:rsidRPr="003C715B">
        <w:rPr>
          <w:rFonts w:ascii="Arial" w:hAnsi="Arial" w:cs="Arial"/>
          <w:sz w:val="20"/>
        </w:rPr>
        <w:tab/>
      </w:r>
    </w:p>
    <w:p w:rsidR="0093430A" w:rsidRDefault="00CA6129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Mesdames et</w:t>
      </w:r>
      <w:r w:rsidR="0093430A">
        <w:rPr>
          <w:rFonts w:ascii="Arial" w:hAnsi="Arial" w:cs="Arial"/>
          <w:sz w:val="20"/>
        </w:rPr>
        <w:t xml:space="preserve"> Messieurs les enseignants du 2</w:t>
      </w:r>
      <w:r w:rsidR="0093430A" w:rsidRPr="0093430A">
        <w:rPr>
          <w:rFonts w:ascii="Arial" w:hAnsi="Arial" w:cs="Arial"/>
          <w:sz w:val="20"/>
          <w:vertAlign w:val="superscript"/>
        </w:rPr>
        <w:t>nd</w:t>
      </w:r>
      <w:r w:rsidR="0093430A">
        <w:rPr>
          <w:rFonts w:ascii="Arial" w:hAnsi="Arial" w:cs="Arial"/>
          <w:sz w:val="20"/>
        </w:rPr>
        <w:t xml:space="preserve"> degré, titulaires du 2CASH.</w:t>
      </w:r>
    </w:p>
    <w:p w:rsidR="0093430A" w:rsidRDefault="0093430A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</w:p>
    <w:p w:rsidR="0093430A" w:rsidRDefault="0093430A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S/c </w:t>
      </w:r>
    </w:p>
    <w:p w:rsidR="0093430A" w:rsidRDefault="0093430A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</w:p>
    <w:p w:rsidR="0093430A" w:rsidRDefault="002D1B3B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</w:t>
      </w:r>
      <w:r w:rsidR="00CA6129">
        <w:rPr>
          <w:rFonts w:ascii="Arial" w:hAnsi="Arial" w:cs="Arial"/>
          <w:sz w:val="20"/>
        </w:rPr>
        <w:t xml:space="preserve"> Mesdames et</w:t>
      </w:r>
      <w:r w:rsidR="0093430A">
        <w:rPr>
          <w:rFonts w:ascii="Arial" w:hAnsi="Arial" w:cs="Arial"/>
          <w:sz w:val="20"/>
        </w:rPr>
        <w:t xml:space="preserve"> Messieurs les chefs d’établissement</w:t>
      </w:r>
    </w:p>
    <w:p w:rsidR="0093430A" w:rsidRDefault="0093430A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</w:p>
    <w:p w:rsidR="0093430A" w:rsidRDefault="0093430A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S/c </w:t>
      </w:r>
    </w:p>
    <w:p w:rsidR="0093430A" w:rsidRDefault="0093430A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</w:p>
    <w:p w:rsidR="0093430A" w:rsidRDefault="002D1B3B" w:rsidP="0093430A">
      <w:pPr>
        <w:tabs>
          <w:tab w:val="left" w:pos="3969"/>
        </w:tabs>
        <w:ind w:left="39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93430A">
        <w:rPr>
          <w:rFonts w:ascii="Arial" w:hAnsi="Arial" w:cs="Arial"/>
          <w:sz w:val="20"/>
        </w:rPr>
        <w:t>e Messieurs les I.A DASEN</w:t>
      </w:r>
    </w:p>
    <w:p w:rsidR="003A7B43" w:rsidRDefault="003A7B43" w:rsidP="0053260A">
      <w:pPr>
        <w:tabs>
          <w:tab w:val="left" w:pos="-7088"/>
          <w:tab w:val="left" w:pos="3402"/>
        </w:tabs>
        <w:rPr>
          <w:rFonts w:ascii="Arial" w:hAnsi="Arial" w:cs="Arial"/>
          <w:sz w:val="22"/>
          <w:szCs w:val="22"/>
        </w:rPr>
      </w:pPr>
    </w:p>
    <w:p w:rsidR="00670C1D" w:rsidRDefault="00670C1D" w:rsidP="003B0254">
      <w:pPr>
        <w:rPr>
          <w:rFonts w:ascii="Arial" w:hAnsi="Arial" w:cs="Arial"/>
          <w:sz w:val="22"/>
          <w:szCs w:val="22"/>
        </w:rPr>
      </w:pPr>
    </w:p>
    <w:p w:rsidR="00670C1D" w:rsidRDefault="00670C1D" w:rsidP="003B0254">
      <w:pPr>
        <w:rPr>
          <w:rFonts w:ascii="Arial" w:hAnsi="Arial" w:cs="Arial"/>
          <w:sz w:val="22"/>
          <w:szCs w:val="22"/>
        </w:rPr>
      </w:pPr>
    </w:p>
    <w:p w:rsidR="002D70F3" w:rsidRDefault="00485B27" w:rsidP="00325FB5">
      <w:pPr>
        <w:jc w:val="both"/>
        <w:rPr>
          <w:rFonts w:ascii="Arial" w:hAnsi="Arial" w:cs="Arial"/>
          <w:b/>
          <w:sz w:val="22"/>
          <w:szCs w:val="22"/>
        </w:rPr>
      </w:pPr>
      <w:r w:rsidRPr="009D03B3">
        <w:rPr>
          <w:rFonts w:ascii="Arial" w:hAnsi="Arial" w:cs="Arial"/>
          <w:b/>
          <w:sz w:val="22"/>
          <w:szCs w:val="22"/>
          <w:u w:val="single"/>
        </w:rPr>
        <w:t>Objet</w:t>
      </w:r>
      <w:r w:rsidRPr="009D03B3">
        <w:rPr>
          <w:rFonts w:ascii="Arial" w:hAnsi="Arial" w:cs="Arial"/>
          <w:b/>
          <w:sz w:val="22"/>
          <w:szCs w:val="22"/>
        </w:rPr>
        <w:t> :</w:t>
      </w:r>
      <w:r w:rsidR="00D50678">
        <w:rPr>
          <w:rFonts w:ascii="Arial" w:hAnsi="Arial" w:cs="Arial"/>
          <w:b/>
          <w:sz w:val="22"/>
          <w:szCs w:val="22"/>
        </w:rPr>
        <w:t xml:space="preserve"> </w:t>
      </w:r>
      <w:r w:rsidR="0093430A">
        <w:rPr>
          <w:rFonts w:ascii="Arial" w:hAnsi="Arial" w:cs="Arial"/>
          <w:b/>
          <w:sz w:val="22"/>
          <w:szCs w:val="22"/>
        </w:rPr>
        <w:t xml:space="preserve">Certificat d’Aptitude Professionnelle aux Pratiques de l’Education Inclusive (CAPPEI). Situation des </w:t>
      </w:r>
      <w:r w:rsidR="005B105F">
        <w:rPr>
          <w:rFonts w:ascii="Arial" w:hAnsi="Arial" w:cs="Arial"/>
          <w:b/>
          <w:sz w:val="22"/>
          <w:szCs w:val="22"/>
        </w:rPr>
        <w:t>personnels enseignant</w:t>
      </w:r>
      <w:r w:rsidR="0093430A">
        <w:rPr>
          <w:rFonts w:ascii="Arial" w:hAnsi="Arial" w:cs="Arial"/>
          <w:b/>
          <w:sz w:val="22"/>
          <w:szCs w:val="22"/>
        </w:rPr>
        <w:t>s du 2</w:t>
      </w:r>
      <w:r w:rsidR="0093430A" w:rsidRPr="0093430A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93430A">
        <w:rPr>
          <w:rFonts w:ascii="Arial" w:hAnsi="Arial" w:cs="Arial"/>
          <w:b/>
          <w:sz w:val="22"/>
          <w:szCs w:val="22"/>
        </w:rPr>
        <w:t xml:space="preserve"> degré</w:t>
      </w:r>
      <w:r w:rsidR="005B105F">
        <w:rPr>
          <w:rFonts w:ascii="Arial" w:hAnsi="Arial" w:cs="Arial"/>
          <w:b/>
          <w:sz w:val="22"/>
          <w:szCs w:val="22"/>
        </w:rPr>
        <w:t>, détenteurs du 2CASH</w:t>
      </w:r>
    </w:p>
    <w:p w:rsidR="009D03B3" w:rsidRPr="009D03B3" w:rsidRDefault="009D03B3" w:rsidP="00325FB5">
      <w:pPr>
        <w:jc w:val="both"/>
        <w:rPr>
          <w:rFonts w:ascii="Arial" w:hAnsi="Arial" w:cs="Arial"/>
          <w:b/>
          <w:sz w:val="22"/>
          <w:szCs w:val="22"/>
        </w:rPr>
      </w:pPr>
    </w:p>
    <w:p w:rsidR="00190F49" w:rsidRDefault="00276890" w:rsidP="00325FB5">
      <w:pPr>
        <w:jc w:val="both"/>
        <w:rPr>
          <w:rFonts w:ascii="Arial" w:hAnsi="Arial" w:cs="Arial"/>
          <w:b/>
          <w:sz w:val="22"/>
          <w:szCs w:val="22"/>
        </w:rPr>
      </w:pPr>
      <w:r w:rsidRPr="009D03B3">
        <w:rPr>
          <w:rFonts w:ascii="Arial" w:hAnsi="Arial" w:cs="Arial"/>
          <w:b/>
          <w:sz w:val="22"/>
          <w:szCs w:val="22"/>
          <w:u w:val="single"/>
        </w:rPr>
        <w:t>Réf</w:t>
      </w:r>
      <w:r>
        <w:rPr>
          <w:rFonts w:ascii="Arial" w:hAnsi="Arial" w:cs="Arial"/>
          <w:b/>
          <w:sz w:val="22"/>
          <w:szCs w:val="22"/>
          <w:u w:val="single"/>
        </w:rPr>
        <w:t>érence</w:t>
      </w:r>
      <w:r w:rsidR="00547328" w:rsidRPr="009D03B3">
        <w:rPr>
          <w:rFonts w:ascii="Arial" w:hAnsi="Arial" w:cs="Arial"/>
          <w:b/>
          <w:sz w:val="22"/>
          <w:szCs w:val="22"/>
        </w:rPr>
        <w:t xml:space="preserve"> : </w:t>
      </w:r>
    </w:p>
    <w:p w:rsidR="00547328" w:rsidRDefault="00190F49" w:rsidP="00325FB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B105F">
        <w:rPr>
          <w:rFonts w:ascii="Arial" w:hAnsi="Arial" w:cs="Arial"/>
          <w:b/>
          <w:sz w:val="22"/>
          <w:szCs w:val="22"/>
        </w:rPr>
        <w:t>Décret, arrêtés et circulaire en date du 10 janvier 2017 relatif à l’organisation de la formation au CAPPEI et aux modalités de certification (BO EN n°7 du 16/02/2017)</w:t>
      </w:r>
    </w:p>
    <w:p w:rsidR="00190F49" w:rsidRDefault="00190F49" w:rsidP="00325FB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-Décret </w:t>
      </w:r>
      <w:r w:rsidR="005B105F">
        <w:rPr>
          <w:rFonts w:ascii="Arial" w:hAnsi="Arial" w:cs="Arial"/>
          <w:b/>
          <w:sz w:val="22"/>
          <w:szCs w:val="22"/>
        </w:rPr>
        <w:t>2017-966 du</w:t>
      </w:r>
      <w:r w:rsidR="00E44549">
        <w:rPr>
          <w:rFonts w:ascii="Arial" w:hAnsi="Arial" w:cs="Arial"/>
          <w:b/>
          <w:sz w:val="22"/>
          <w:szCs w:val="22"/>
        </w:rPr>
        <w:t xml:space="preserve"> 10/05/2017 portant</w:t>
      </w:r>
      <w:r w:rsidR="005B105F">
        <w:rPr>
          <w:rFonts w:ascii="Arial" w:hAnsi="Arial" w:cs="Arial"/>
          <w:b/>
          <w:sz w:val="22"/>
          <w:szCs w:val="22"/>
        </w:rPr>
        <w:t xml:space="preserve"> attribution d’une indemnité de fonction particulière à certains personnels enseignants</w:t>
      </w:r>
      <w:r w:rsidR="00276890">
        <w:rPr>
          <w:rFonts w:ascii="Arial" w:hAnsi="Arial" w:cs="Arial"/>
          <w:b/>
          <w:sz w:val="22"/>
          <w:szCs w:val="22"/>
        </w:rPr>
        <w:t xml:space="preserve"> du 2</w:t>
      </w:r>
      <w:r w:rsidR="00276890" w:rsidRPr="00276890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276890">
        <w:rPr>
          <w:rFonts w:ascii="Arial" w:hAnsi="Arial" w:cs="Arial"/>
          <w:b/>
          <w:sz w:val="22"/>
          <w:szCs w:val="22"/>
        </w:rPr>
        <w:t xml:space="preserve"> degré. </w:t>
      </w:r>
    </w:p>
    <w:p w:rsidR="00547328" w:rsidRDefault="00547328" w:rsidP="00325FB5">
      <w:pPr>
        <w:jc w:val="both"/>
        <w:rPr>
          <w:rFonts w:ascii="Arial" w:hAnsi="Arial" w:cs="Arial"/>
          <w:sz w:val="22"/>
          <w:szCs w:val="22"/>
        </w:rPr>
      </w:pPr>
    </w:p>
    <w:p w:rsidR="00276890" w:rsidRDefault="00276890" w:rsidP="00325FB5">
      <w:pPr>
        <w:jc w:val="both"/>
        <w:rPr>
          <w:rFonts w:ascii="Arial" w:hAnsi="Arial" w:cs="Arial"/>
          <w:sz w:val="22"/>
          <w:szCs w:val="22"/>
        </w:rPr>
      </w:pPr>
    </w:p>
    <w:p w:rsidR="00276890" w:rsidRDefault="00276890" w:rsidP="00276890">
      <w:pPr>
        <w:jc w:val="both"/>
        <w:rPr>
          <w:rFonts w:ascii="Arial" w:hAnsi="Arial" w:cs="Arial"/>
          <w:sz w:val="22"/>
          <w:szCs w:val="22"/>
        </w:rPr>
      </w:pPr>
      <w:r w:rsidRPr="00276890">
        <w:rPr>
          <w:rFonts w:ascii="Arial" w:hAnsi="Arial" w:cs="Arial"/>
          <w:sz w:val="22"/>
          <w:szCs w:val="22"/>
        </w:rPr>
        <w:t>Les textes en date du 10 février 2017 cité en référence, mett</w:t>
      </w:r>
      <w:r>
        <w:rPr>
          <w:rFonts w:ascii="Arial" w:hAnsi="Arial" w:cs="Arial"/>
          <w:sz w:val="22"/>
          <w:szCs w:val="22"/>
        </w:rPr>
        <w:t>ent fin aux modalités antérieures de formation et de certification CAPASH et 2CASH en instituant une certification unique inter-degré, d’aptitude professionnelle aux pratiques de l’éducation inclusive (CAPPEI)</w:t>
      </w:r>
    </w:p>
    <w:p w:rsidR="00276890" w:rsidRDefault="00276890" w:rsidP="002768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décret n</w:t>
      </w:r>
      <w:r w:rsidR="002D1B3B">
        <w:rPr>
          <w:rFonts w:ascii="Arial" w:hAnsi="Arial" w:cs="Arial"/>
          <w:sz w:val="22"/>
          <w:szCs w:val="22"/>
        </w:rPr>
        <w:t>°2017-169 du 10/02/2017, précise</w:t>
      </w:r>
      <w:r>
        <w:rPr>
          <w:rFonts w:ascii="Arial" w:hAnsi="Arial" w:cs="Arial"/>
          <w:sz w:val="22"/>
          <w:szCs w:val="22"/>
        </w:rPr>
        <w:t xml:space="preserve"> (Art 8) que les ense</w:t>
      </w:r>
      <w:r w:rsidR="001B2650">
        <w:rPr>
          <w:rFonts w:ascii="Arial" w:hAnsi="Arial" w:cs="Arial"/>
          <w:sz w:val="22"/>
          <w:szCs w:val="22"/>
        </w:rPr>
        <w:t>ignants titulaires du CAPASH sont réputés être titulaires du CAPPEI, il n’en et toutefois pas de même pour les titulaires du 2CASH.</w:t>
      </w:r>
    </w:p>
    <w:p w:rsidR="001B2650" w:rsidRDefault="001B2650" w:rsidP="002768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même Article 8 précise en effet que ces derniers « peuvent obtenir le CAPPEI selon des modalités particulières fixés par arrêté du Ministre de l’Education Nationale »</w:t>
      </w:r>
    </w:p>
    <w:p w:rsidR="001B2650" w:rsidRDefault="001B2650" w:rsidP="002768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L’arrêté du 10 février relatif à l’</w:t>
      </w:r>
      <w:r w:rsidR="002D1B3B">
        <w:rPr>
          <w:rFonts w:ascii="Arial" w:hAnsi="Arial" w:cs="Arial"/>
          <w:sz w:val="22"/>
          <w:szCs w:val="22"/>
        </w:rPr>
        <w:t>organisation de l’examen stipule</w:t>
      </w:r>
      <w:r>
        <w:rPr>
          <w:rFonts w:ascii="Arial" w:hAnsi="Arial" w:cs="Arial"/>
          <w:sz w:val="22"/>
          <w:szCs w:val="22"/>
        </w:rPr>
        <w:t xml:space="preserve"> dans son article 6, que ces enseignants s’ils souhaitent obtenir ce nouveau diplôme se présentent à la seule épreuve 3 de l’examen (soit </w:t>
      </w:r>
      <w:r w:rsidR="00A83566">
        <w:rPr>
          <w:rFonts w:ascii="Arial" w:hAnsi="Arial" w:cs="Arial"/>
          <w:sz w:val="22"/>
          <w:szCs w:val="22"/>
        </w:rPr>
        <w:t xml:space="preserve">« la présentation pendant 20mn d’une action conduite par le candidat, témoignant de son rôle de personne ressource en matière d’éducation inclusive et de sa connaissance des modalités de scolarisation des élèves à </w:t>
      </w:r>
      <w:r w:rsidR="002D1B3B">
        <w:rPr>
          <w:rFonts w:ascii="Arial" w:hAnsi="Arial" w:cs="Arial"/>
          <w:sz w:val="22"/>
          <w:szCs w:val="22"/>
        </w:rPr>
        <w:t xml:space="preserve">besoins </w:t>
      </w:r>
      <w:r w:rsidR="00A83566">
        <w:rPr>
          <w:rFonts w:ascii="Arial" w:hAnsi="Arial" w:cs="Arial"/>
          <w:sz w:val="22"/>
          <w:szCs w:val="22"/>
        </w:rPr>
        <w:t>éducatif</w:t>
      </w:r>
      <w:r w:rsidR="002D1B3B">
        <w:rPr>
          <w:rFonts w:ascii="Arial" w:hAnsi="Arial" w:cs="Arial"/>
          <w:sz w:val="22"/>
          <w:szCs w:val="22"/>
        </w:rPr>
        <w:t>s</w:t>
      </w:r>
      <w:r w:rsidR="00A83566">
        <w:rPr>
          <w:rFonts w:ascii="Arial" w:hAnsi="Arial" w:cs="Arial"/>
          <w:sz w:val="22"/>
          <w:szCs w:val="22"/>
        </w:rPr>
        <w:t xml:space="preserve"> particuliers, suivie d’un échange d’une durée de 10mn avec la commission » cette présentation pouvant se faire à partir de tout support </w:t>
      </w:r>
      <w:r w:rsidR="002D1B3B">
        <w:rPr>
          <w:rFonts w:ascii="Arial" w:hAnsi="Arial" w:cs="Arial"/>
          <w:sz w:val="22"/>
          <w:szCs w:val="22"/>
        </w:rPr>
        <w:t>écrit ou numérique (enregistrement</w:t>
      </w:r>
      <w:r w:rsidR="00A83566">
        <w:rPr>
          <w:rFonts w:ascii="Arial" w:hAnsi="Arial" w:cs="Arial"/>
          <w:sz w:val="22"/>
          <w:szCs w:val="22"/>
        </w:rPr>
        <w:t xml:space="preserve"> audio, vidéo, etc..). </w:t>
      </w:r>
      <w:r w:rsidR="002D1B3B">
        <w:rPr>
          <w:rFonts w:ascii="Arial" w:hAnsi="Arial" w:cs="Arial"/>
          <w:sz w:val="22"/>
          <w:szCs w:val="22"/>
        </w:rPr>
        <w:t xml:space="preserve">- </w:t>
      </w:r>
      <w:r w:rsidR="00A83566" w:rsidRPr="00833239">
        <w:rPr>
          <w:rFonts w:ascii="Arial" w:hAnsi="Arial" w:cs="Arial"/>
          <w:sz w:val="22"/>
          <w:szCs w:val="22"/>
          <w:u w:val="single"/>
        </w:rPr>
        <w:t>Article 3 de l’</w:t>
      </w:r>
      <w:r w:rsidR="00833239" w:rsidRPr="00833239">
        <w:rPr>
          <w:rFonts w:ascii="Arial" w:hAnsi="Arial" w:cs="Arial"/>
          <w:sz w:val="22"/>
          <w:szCs w:val="22"/>
          <w:u w:val="single"/>
        </w:rPr>
        <w:t>Arrêté</w:t>
      </w:r>
      <w:r w:rsidR="002D1B3B">
        <w:rPr>
          <w:rFonts w:ascii="Arial" w:hAnsi="Arial" w:cs="Arial"/>
          <w:sz w:val="22"/>
          <w:szCs w:val="22"/>
        </w:rPr>
        <w:t> -</w:t>
      </w:r>
    </w:p>
    <w:p w:rsidR="00833239" w:rsidRPr="00E44549" w:rsidRDefault="00833239" w:rsidP="00276890">
      <w:pPr>
        <w:jc w:val="both"/>
        <w:rPr>
          <w:rFonts w:ascii="Arial" w:hAnsi="Arial" w:cs="Arial"/>
          <w:b/>
          <w:sz w:val="22"/>
          <w:szCs w:val="22"/>
        </w:rPr>
      </w:pPr>
    </w:p>
    <w:p w:rsidR="00B309A0" w:rsidRDefault="00833239" w:rsidP="00276890">
      <w:pPr>
        <w:jc w:val="both"/>
        <w:rPr>
          <w:rFonts w:ascii="Arial" w:hAnsi="Arial" w:cs="Arial"/>
          <w:sz w:val="22"/>
          <w:szCs w:val="22"/>
        </w:rPr>
      </w:pPr>
      <w:r w:rsidRPr="00E44549">
        <w:rPr>
          <w:rFonts w:ascii="Arial" w:hAnsi="Arial" w:cs="Arial"/>
          <w:b/>
          <w:sz w:val="22"/>
          <w:szCs w:val="22"/>
        </w:rPr>
        <w:t>La nature mê</w:t>
      </w:r>
      <w:r w:rsidR="002D1B3B" w:rsidRPr="00E44549">
        <w:rPr>
          <w:rFonts w:ascii="Arial" w:hAnsi="Arial" w:cs="Arial"/>
          <w:b/>
          <w:sz w:val="22"/>
          <w:szCs w:val="22"/>
        </w:rPr>
        <w:t>me de cette épreuve, et l’esprit</w:t>
      </w:r>
      <w:r w:rsidRPr="00E44549">
        <w:rPr>
          <w:rFonts w:ascii="Arial" w:hAnsi="Arial" w:cs="Arial"/>
          <w:b/>
          <w:sz w:val="22"/>
          <w:szCs w:val="22"/>
        </w:rPr>
        <w:t xml:space="preserve"> de cette </w:t>
      </w:r>
      <w:r w:rsidR="002D1B3B" w:rsidRPr="00E44549">
        <w:rPr>
          <w:rFonts w:ascii="Arial" w:hAnsi="Arial" w:cs="Arial"/>
          <w:b/>
          <w:sz w:val="22"/>
          <w:szCs w:val="22"/>
        </w:rPr>
        <w:t>nouvelle certification, implique</w:t>
      </w:r>
      <w:r w:rsidRPr="00E44549">
        <w:rPr>
          <w:rFonts w:ascii="Arial" w:hAnsi="Arial" w:cs="Arial"/>
          <w:b/>
          <w:sz w:val="22"/>
          <w:szCs w:val="22"/>
        </w:rPr>
        <w:t xml:space="preserve">nt que, sauf situation particulière, les personnes en capacité de présenter cette épreuve, soient effectivement en poste sur une des </w:t>
      </w:r>
      <w:r w:rsidR="002D1B3B" w:rsidRPr="00E44549">
        <w:rPr>
          <w:rFonts w:ascii="Arial" w:hAnsi="Arial" w:cs="Arial"/>
          <w:b/>
          <w:sz w:val="22"/>
          <w:szCs w:val="22"/>
        </w:rPr>
        <w:t>missions</w:t>
      </w:r>
      <w:r w:rsidR="00E44549">
        <w:rPr>
          <w:rFonts w:ascii="Arial" w:hAnsi="Arial" w:cs="Arial"/>
          <w:b/>
          <w:sz w:val="22"/>
          <w:szCs w:val="22"/>
        </w:rPr>
        <w:t xml:space="preserve"> </w:t>
      </w:r>
      <w:r w:rsidRPr="00E44549">
        <w:rPr>
          <w:rFonts w:ascii="Arial" w:hAnsi="Arial" w:cs="Arial"/>
          <w:b/>
          <w:sz w:val="22"/>
          <w:szCs w:val="22"/>
        </w:rPr>
        <w:t>définies ci-après</w:t>
      </w:r>
      <w:r>
        <w:rPr>
          <w:rFonts w:ascii="Arial" w:hAnsi="Arial" w:cs="Arial"/>
          <w:sz w:val="22"/>
          <w:szCs w:val="22"/>
        </w:rPr>
        <w:t xml:space="preserve">, </w:t>
      </w:r>
      <w:r w:rsidR="002D1B3B">
        <w:rPr>
          <w:rFonts w:ascii="Arial" w:hAnsi="Arial" w:cs="Arial"/>
          <w:sz w:val="22"/>
          <w:szCs w:val="22"/>
        </w:rPr>
        <w:t>requérant</w:t>
      </w:r>
      <w:r w:rsidR="00B309A0">
        <w:rPr>
          <w:rFonts w:ascii="Arial" w:hAnsi="Arial" w:cs="Arial"/>
          <w:sz w:val="22"/>
          <w:szCs w:val="22"/>
        </w:rPr>
        <w:t xml:space="preserve"> la qualification spécialisée soit 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309A0" w:rsidRDefault="00B309A0" w:rsidP="00B309A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PLP de SEGPA</w:t>
      </w:r>
    </w:p>
    <w:p w:rsidR="00B309A0" w:rsidRDefault="00B309A0" w:rsidP="00B309A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 en EREA</w:t>
      </w:r>
    </w:p>
    <w:p w:rsidR="00B309A0" w:rsidRDefault="002D1B3B" w:rsidP="00B309A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Coordonnateur d’Ulis </w:t>
      </w:r>
      <w:r w:rsidR="00B309A0">
        <w:rPr>
          <w:rFonts w:ascii="Arial" w:hAnsi="Arial" w:cs="Arial"/>
          <w:sz w:val="22"/>
          <w:szCs w:val="22"/>
        </w:rPr>
        <w:t>collège ou lycée</w:t>
      </w:r>
    </w:p>
    <w:p w:rsidR="00B309A0" w:rsidRDefault="00B309A0" w:rsidP="00B309A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Enseignant en milieu pénitentiaire </w:t>
      </w:r>
    </w:p>
    <w:p w:rsidR="00B309A0" w:rsidRDefault="002D1B3B" w:rsidP="00B309A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Coordonnateur de</w:t>
      </w:r>
      <w:r w:rsidR="00B309A0">
        <w:rPr>
          <w:rFonts w:ascii="Arial" w:hAnsi="Arial" w:cs="Arial"/>
          <w:sz w:val="22"/>
          <w:szCs w:val="22"/>
        </w:rPr>
        <w:t xml:space="preserve"> classe relais</w:t>
      </w:r>
    </w:p>
    <w:p w:rsidR="00B309A0" w:rsidRDefault="00B309A0" w:rsidP="00B309A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Enseignant en établissement ou service de santé ou médico-social</w:t>
      </w:r>
    </w:p>
    <w:p w:rsidR="00FD63DB" w:rsidRDefault="00FD63DB" w:rsidP="00B309A0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Enseignant Référent chargé du Suivi de la Scolarisation des Elèves Handicapés</w:t>
      </w:r>
    </w:p>
    <w:p w:rsidR="00B309A0" w:rsidRDefault="00B309A0" w:rsidP="00B309A0">
      <w:pPr>
        <w:jc w:val="both"/>
        <w:rPr>
          <w:rFonts w:ascii="Arial" w:hAnsi="Arial" w:cs="Arial"/>
          <w:sz w:val="22"/>
          <w:szCs w:val="22"/>
        </w:rPr>
      </w:pPr>
    </w:p>
    <w:p w:rsidR="002039DC" w:rsidRPr="00FD63DB" w:rsidRDefault="002039DC" w:rsidP="00203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Nous avons par ailleurs prévu que ces personnes peuvent</w:t>
      </w:r>
      <w:r w:rsidR="00E445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si elles le souhaitent, bénéficier d’un module de formation dédié à la préparation de cette épreuve (module de 24 h inscrit a</w:t>
      </w:r>
      <w:r w:rsidR="00FD63DB">
        <w:rPr>
          <w:rFonts w:ascii="Arial" w:hAnsi="Arial" w:cs="Arial"/>
          <w:sz w:val="22"/>
          <w:szCs w:val="22"/>
        </w:rPr>
        <w:t xml:space="preserve">u PAF), dont les </w:t>
      </w:r>
      <w:r>
        <w:rPr>
          <w:rFonts w:ascii="Arial" w:hAnsi="Arial" w:cs="Arial"/>
          <w:sz w:val="22"/>
          <w:szCs w:val="22"/>
        </w:rPr>
        <w:t xml:space="preserve">dates </w:t>
      </w:r>
      <w:r w:rsidR="00FD63DB">
        <w:rPr>
          <w:rFonts w:ascii="Arial" w:hAnsi="Arial" w:cs="Arial"/>
          <w:sz w:val="22"/>
          <w:szCs w:val="22"/>
        </w:rPr>
        <w:t xml:space="preserve">sont déjà </w:t>
      </w:r>
      <w:r>
        <w:rPr>
          <w:rFonts w:ascii="Arial" w:hAnsi="Arial" w:cs="Arial"/>
          <w:sz w:val="22"/>
          <w:szCs w:val="22"/>
        </w:rPr>
        <w:t xml:space="preserve"> fixées : </w:t>
      </w:r>
      <w:r w:rsidRPr="002039DC">
        <w:rPr>
          <w:rFonts w:ascii="Arial" w:hAnsi="Arial" w:cs="Arial"/>
          <w:sz w:val="22"/>
          <w:szCs w:val="22"/>
          <w:u w:val="single"/>
        </w:rPr>
        <w:t>6 et 7 novembre 2017</w:t>
      </w:r>
      <w:r w:rsidR="00FD63DB">
        <w:rPr>
          <w:rFonts w:ascii="Arial" w:hAnsi="Arial" w:cs="Arial"/>
          <w:sz w:val="22"/>
          <w:szCs w:val="22"/>
        </w:rPr>
        <w:t xml:space="preserve">, </w:t>
      </w:r>
      <w:r w:rsidR="00FD63DB" w:rsidRPr="00FD63DB">
        <w:rPr>
          <w:rFonts w:ascii="Arial" w:hAnsi="Arial" w:cs="Arial"/>
          <w:sz w:val="22"/>
          <w:szCs w:val="22"/>
          <w:u w:val="single"/>
        </w:rPr>
        <w:t>18 et 19 Janvier 2018</w:t>
      </w:r>
    </w:p>
    <w:p w:rsidR="002039DC" w:rsidRDefault="002039DC" w:rsidP="002039D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D63DB" w:rsidRDefault="00FD63DB" w:rsidP="00FD6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L’objet de la présente note vise :</w:t>
      </w:r>
    </w:p>
    <w:p w:rsidR="00FD63DB" w:rsidRDefault="00FD63DB" w:rsidP="00FD63DB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d’une part à informer chacun d’entre vous de ces différentes dispositions</w:t>
      </w:r>
    </w:p>
    <w:p w:rsidR="00FD63DB" w:rsidRDefault="00FD63DB" w:rsidP="00FD63DB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d’autre part à recenser ceux et celles parmi vous qui remplissant les conditions définies plus haut, et souhaitant se présenter à l’examen du CAPPEI (épreuve 3) à la session 2018, demandent à participer à l’action de formation dédiée.</w:t>
      </w:r>
    </w:p>
    <w:p w:rsidR="00FD63DB" w:rsidRDefault="00FD63DB" w:rsidP="00FD63DB">
      <w:pPr>
        <w:jc w:val="both"/>
        <w:rPr>
          <w:rFonts w:ascii="Arial" w:hAnsi="Arial" w:cs="Arial"/>
          <w:sz w:val="22"/>
          <w:szCs w:val="22"/>
        </w:rPr>
      </w:pPr>
    </w:p>
    <w:p w:rsidR="00FD63DB" w:rsidRDefault="00FD63DB" w:rsidP="002039DC">
      <w:pPr>
        <w:jc w:val="both"/>
        <w:rPr>
          <w:rFonts w:ascii="Arial" w:hAnsi="Arial" w:cs="Arial"/>
          <w:sz w:val="22"/>
          <w:szCs w:val="22"/>
        </w:rPr>
      </w:pPr>
    </w:p>
    <w:p w:rsidR="002039DC" w:rsidRDefault="00490256" w:rsidP="00203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Nous demandons</w:t>
      </w:r>
      <w:r w:rsidR="002039DC" w:rsidRPr="002039DC">
        <w:rPr>
          <w:rFonts w:ascii="Arial" w:hAnsi="Arial" w:cs="Arial"/>
          <w:sz w:val="22"/>
          <w:szCs w:val="22"/>
        </w:rPr>
        <w:t xml:space="preserve"> donc aux personne</w:t>
      </w:r>
      <w:r w:rsidR="00FD63DB">
        <w:rPr>
          <w:rFonts w:ascii="Arial" w:hAnsi="Arial" w:cs="Arial"/>
          <w:sz w:val="22"/>
          <w:szCs w:val="22"/>
        </w:rPr>
        <w:t>s intéressées de bien vouloir nous</w:t>
      </w:r>
      <w:r w:rsidR="002039DC" w:rsidRPr="002039DC">
        <w:rPr>
          <w:rFonts w:ascii="Arial" w:hAnsi="Arial" w:cs="Arial"/>
          <w:sz w:val="22"/>
          <w:szCs w:val="22"/>
        </w:rPr>
        <w:t xml:space="preserve"> faire parveni</w:t>
      </w:r>
      <w:r w:rsidR="00FD63DB">
        <w:rPr>
          <w:rFonts w:ascii="Arial" w:hAnsi="Arial" w:cs="Arial"/>
          <w:sz w:val="22"/>
          <w:szCs w:val="22"/>
        </w:rPr>
        <w:t xml:space="preserve">r en retour, et pour la date du </w:t>
      </w:r>
      <w:r w:rsidR="00E44549">
        <w:rPr>
          <w:rFonts w:ascii="Arial" w:hAnsi="Arial" w:cs="Arial"/>
          <w:b/>
          <w:sz w:val="22"/>
          <w:szCs w:val="22"/>
        </w:rPr>
        <w:t>lundi 25</w:t>
      </w:r>
      <w:r w:rsidR="00FD63DB" w:rsidRPr="00FD63DB">
        <w:rPr>
          <w:rFonts w:ascii="Arial" w:hAnsi="Arial" w:cs="Arial"/>
          <w:b/>
          <w:sz w:val="22"/>
          <w:szCs w:val="22"/>
        </w:rPr>
        <w:t xml:space="preserve"> Septembre </w:t>
      </w:r>
      <w:r w:rsidR="002039DC" w:rsidRPr="00FD63DB">
        <w:rPr>
          <w:rFonts w:ascii="Arial" w:hAnsi="Arial" w:cs="Arial"/>
          <w:b/>
          <w:sz w:val="22"/>
          <w:szCs w:val="22"/>
        </w:rPr>
        <w:t>au plus tard</w:t>
      </w:r>
      <w:r w:rsidR="00FD63DB">
        <w:rPr>
          <w:rFonts w:ascii="Arial" w:hAnsi="Arial" w:cs="Arial"/>
          <w:sz w:val="22"/>
          <w:szCs w:val="22"/>
        </w:rPr>
        <w:t>,</w:t>
      </w:r>
      <w:r w:rsidR="002039DC">
        <w:rPr>
          <w:rFonts w:ascii="Arial" w:hAnsi="Arial" w:cs="Arial"/>
          <w:sz w:val="22"/>
          <w:szCs w:val="22"/>
        </w:rPr>
        <w:t xml:space="preserve"> la fiche de candidature ci-jointe à la DAFOP (bureau de Mme HABERA)</w:t>
      </w:r>
    </w:p>
    <w:p w:rsidR="002039DC" w:rsidRDefault="002039DC" w:rsidP="002039DC">
      <w:pPr>
        <w:jc w:val="both"/>
        <w:rPr>
          <w:rFonts w:ascii="Arial" w:hAnsi="Arial" w:cs="Arial"/>
          <w:sz w:val="22"/>
          <w:szCs w:val="22"/>
        </w:rPr>
      </w:pPr>
    </w:p>
    <w:p w:rsidR="00FD63DB" w:rsidRDefault="00490256" w:rsidP="00203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Nous vous en remercions</w:t>
      </w:r>
      <w:r w:rsidR="002039DC">
        <w:rPr>
          <w:rFonts w:ascii="Arial" w:hAnsi="Arial" w:cs="Arial"/>
          <w:sz w:val="22"/>
          <w:szCs w:val="22"/>
        </w:rPr>
        <w:t xml:space="preserve">. </w:t>
      </w:r>
    </w:p>
    <w:p w:rsidR="00FD63DB" w:rsidRDefault="00FD63DB" w:rsidP="002039DC">
      <w:pPr>
        <w:jc w:val="both"/>
        <w:rPr>
          <w:rFonts w:ascii="Arial" w:hAnsi="Arial" w:cs="Arial"/>
          <w:sz w:val="22"/>
          <w:szCs w:val="22"/>
        </w:rPr>
      </w:pPr>
    </w:p>
    <w:p w:rsidR="002039DC" w:rsidRPr="002039DC" w:rsidRDefault="002039DC" w:rsidP="00033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Bien cordialement,</w:t>
      </w:r>
    </w:p>
    <w:p w:rsidR="00B309A0" w:rsidRDefault="00B309A0" w:rsidP="00B309A0">
      <w:pPr>
        <w:jc w:val="both"/>
        <w:rPr>
          <w:rFonts w:ascii="Arial" w:hAnsi="Arial" w:cs="Arial"/>
          <w:sz w:val="22"/>
          <w:szCs w:val="22"/>
        </w:rPr>
      </w:pPr>
    </w:p>
    <w:p w:rsidR="00833239" w:rsidRDefault="00833239" w:rsidP="00276890">
      <w:pPr>
        <w:jc w:val="both"/>
        <w:rPr>
          <w:rFonts w:ascii="Arial" w:hAnsi="Arial" w:cs="Arial"/>
          <w:sz w:val="22"/>
          <w:szCs w:val="22"/>
        </w:rPr>
      </w:pPr>
    </w:p>
    <w:p w:rsidR="00833239" w:rsidRDefault="00833239" w:rsidP="00276890">
      <w:pPr>
        <w:jc w:val="both"/>
        <w:rPr>
          <w:rFonts w:ascii="Arial" w:hAnsi="Arial" w:cs="Arial"/>
          <w:sz w:val="22"/>
          <w:szCs w:val="22"/>
        </w:rPr>
      </w:pPr>
    </w:p>
    <w:p w:rsidR="004311CA" w:rsidRDefault="00547328" w:rsidP="00945B11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Joël SANSEN</w:t>
      </w:r>
      <w:r w:rsidR="00945B11">
        <w:rPr>
          <w:rFonts w:ascii="Arial" w:hAnsi="Arial" w:cs="Arial"/>
          <w:sz w:val="22"/>
          <w:szCs w:val="22"/>
        </w:rPr>
        <w:t xml:space="preserve">                        David RATAJ</w:t>
      </w:r>
      <w:bookmarkStart w:id="0" w:name="_GoBack"/>
      <w:bookmarkEnd w:id="0"/>
    </w:p>
    <w:p w:rsidR="00366403" w:rsidRDefault="00366403" w:rsidP="004311CA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B0254" w:rsidRPr="004445AE" w:rsidRDefault="00076631" w:rsidP="00444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45AE" w:rsidRPr="004445AE">
        <w:rPr>
          <w:rFonts w:ascii="Arial" w:hAnsi="Arial" w:cs="Arial"/>
          <w:sz w:val="22"/>
          <w:szCs w:val="22"/>
        </w:rPr>
        <w:tab/>
      </w:r>
      <w:r w:rsidR="004445AE" w:rsidRPr="004445AE">
        <w:rPr>
          <w:rFonts w:ascii="Arial" w:hAnsi="Arial" w:cs="Arial"/>
          <w:sz w:val="22"/>
          <w:szCs w:val="22"/>
        </w:rPr>
        <w:tab/>
      </w:r>
      <w:r w:rsidR="004445AE" w:rsidRPr="004445AE">
        <w:rPr>
          <w:rFonts w:ascii="Arial" w:hAnsi="Arial" w:cs="Arial"/>
          <w:sz w:val="22"/>
          <w:szCs w:val="22"/>
        </w:rPr>
        <w:tab/>
      </w:r>
      <w:r w:rsidR="004445AE" w:rsidRPr="004445AE">
        <w:rPr>
          <w:rFonts w:ascii="Arial" w:hAnsi="Arial" w:cs="Arial"/>
          <w:sz w:val="22"/>
          <w:szCs w:val="22"/>
        </w:rPr>
        <w:tab/>
      </w:r>
      <w:r w:rsidR="004445AE" w:rsidRPr="004445AE">
        <w:rPr>
          <w:rFonts w:ascii="Arial" w:hAnsi="Arial" w:cs="Arial"/>
          <w:sz w:val="22"/>
          <w:szCs w:val="22"/>
        </w:rPr>
        <w:tab/>
      </w:r>
    </w:p>
    <w:p w:rsidR="002039DC" w:rsidRDefault="00945B11" w:rsidP="003B0254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 : Il est</w:t>
      </w:r>
      <w:r w:rsidR="002039DC">
        <w:rPr>
          <w:rFonts w:ascii="Arial" w:hAnsi="Arial" w:cs="Arial"/>
          <w:sz w:val="22"/>
          <w:szCs w:val="22"/>
        </w:rPr>
        <w:t xml:space="preserve"> à préciser que</w:t>
      </w:r>
      <w:r w:rsidR="00C97A67">
        <w:rPr>
          <w:rFonts w:ascii="Arial" w:hAnsi="Arial" w:cs="Arial"/>
          <w:sz w:val="22"/>
          <w:szCs w:val="22"/>
        </w:rPr>
        <w:t> :</w:t>
      </w:r>
    </w:p>
    <w:p w:rsidR="00366403" w:rsidRDefault="002D1B3B" w:rsidP="00366403">
      <w:pPr>
        <w:pStyle w:val="Paragraphedeliste"/>
        <w:numPr>
          <w:ilvl w:val="0"/>
          <w:numId w:val="22"/>
        </w:num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66403">
        <w:rPr>
          <w:rFonts w:ascii="Arial" w:hAnsi="Arial" w:cs="Arial"/>
          <w:sz w:val="22"/>
          <w:szCs w:val="22"/>
        </w:rPr>
        <w:t>’une part</w:t>
      </w:r>
      <w:r w:rsidR="00C97A67">
        <w:rPr>
          <w:rFonts w:ascii="Arial" w:hAnsi="Arial" w:cs="Arial"/>
          <w:sz w:val="22"/>
          <w:szCs w:val="22"/>
        </w:rPr>
        <w:t>,</w:t>
      </w:r>
      <w:r w:rsidR="00366403">
        <w:rPr>
          <w:rFonts w:ascii="Arial" w:hAnsi="Arial" w:cs="Arial"/>
          <w:sz w:val="22"/>
          <w:szCs w:val="22"/>
        </w:rPr>
        <w:t xml:space="preserve"> la période transitoire de 5 ans ne s’applique pas à votre situation </w:t>
      </w:r>
      <w:r>
        <w:rPr>
          <w:rFonts w:ascii="Arial" w:hAnsi="Arial" w:cs="Arial"/>
          <w:sz w:val="22"/>
          <w:szCs w:val="22"/>
        </w:rPr>
        <w:t xml:space="preserve">et, par voie </w:t>
      </w:r>
      <w:r w:rsidR="000333DD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conséquence, la </w:t>
      </w:r>
      <w:r w:rsidR="00366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passation </w:t>
      </w:r>
      <w:r w:rsidR="00366403">
        <w:rPr>
          <w:rFonts w:ascii="Arial" w:hAnsi="Arial" w:cs="Arial"/>
          <w:sz w:val="22"/>
          <w:szCs w:val="22"/>
        </w:rPr>
        <w:t xml:space="preserve">de l’examen, </w:t>
      </w:r>
      <w:r w:rsidR="00C97A67">
        <w:rPr>
          <w:rFonts w:ascii="Arial" w:hAnsi="Arial" w:cs="Arial"/>
          <w:sz w:val="22"/>
          <w:szCs w:val="22"/>
        </w:rPr>
        <w:t>limitée</w:t>
      </w:r>
      <w:r w:rsidR="000333DD">
        <w:rPr>
          <w:rFonts w:ascii="Arial" w:hAnsi="Arial" w:cs="Arial"/>
          <w:sz w:val="22"/>
          <w:szCs w:val="22"/>
        </w:rPr>
        <w:t xml:space="preserve"> </w:t>
      </w:r>
      <w:r w:rsidR="00366403">
        <w:rPr>
          <w:rFonts w:ascii="Arial" w:hAnsi="Arial" w:cs="Arial"/>
          <w:sz w:val="22"/>
          <w:szCs w:val="22"/>
        </w:rPr>
        <w:t>à la seule épreuve 3</w:t>
      </w:r>
      <w:r w:rsidR="00945B11">
        <w:rPr>
          <w:rFonts w:ascii="Arial" w:hAnsi="Arial" w:cs="Arial"/>
          <w:sz w:val="22"/>
          <w:szCs w:val="22"/>
        </w:rPr>
        <w:t>,</w:t>
      </w:r>
      <w:r w:rsidR="00366403">
        <w:rPr>
          <w:rFonts w:ascii="Arial" w:hAnsi="Arial" w:cs="Arial"/>
          <w:sz w:val="22"/>
          <w:szCs w:val="22"/>
        </w:rPr>
        <w:t xml:space="preserve"> reste possible chaque année.</w:t>
      </w:r>
    </w:p>
    <w:p w:rsidR="00366403" w:rsidRPr="00366403" w:rsidRDefault="00C97A67" w:rsidP="00366403">
      <w:pPr>
        <w:pStyle w:val="Paragraphedeliste"/>
        <w:numPr>
          <w:ilvl w:val="0"/>
          <w:numId w:val="22"/>
        </w:num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66403">
        <w:rPr>
          <w:rFonts w:ascii="Arial" w:hAnsi="Arial" w:cs="Arial"/>
          <w:sz w:val="22"/>
          <w:szCs w:val="22"/>
        </w:rPr>
        <w:t xml:space="preserve">’autre part la détention du 2CASH permet la perception, au même titre que la détention du CAPPEI, </w:t>
      </w:r>
      <w:r>
        <w:rPr>
          <w:rFonts w:ascii="Arial" w:hAnsi="Arial" w:cs="Arial"/>
          <w:sz w:val="22"/>
          <w:szCs w:val="22"/>
        </w:rPr>
        <w:t>de l’indemnité de fonction</w:t>
      </w:r>
      <w:r w:rsidR="00EA0671">
        <w:rPr>
          <w:rFonts w:ascii="Arial" w:hAnsi="Arial" w:cs="Arial"/>
          <w:sz w:val="22"/>
          <w:szCs w:val="22"/>
        </w:rPr>
        <w:t xml:space="preserve">    particulière  </w:t>
      </w:r>
      <w:r>
        <w:rPr>
          <w:rFonts w:ascii="Arial" w:hAnsi="Arial" w:cs="Arial"/>
          <w:sz w:val="22"/>
          <w:szCs w:val="22"/>
        </w:rPr>
        <w:t xml:space="preserve">instituée </w:t>
      </w:r>
      <w:r w:rsidR="00EA0671">
        <w:rPr>
          <w:rFonts w:ascii="Arial" w:hAnsi="Arial" w:cs="Arial"/>
          <w:sz w:val="22"/>
          <w:szCs w:val="22"/>
        </w:rPr>
        <w:t>par le décret 2017-966 du 1</w:t>
      </w:r>
      <w:r>
        <w:rPr>
          <w:rFonts w:ascii="Arial" w:hAnsi="Arial" w:cs="Arial"/>
          <w:sz w:val="22"/>
          <w:szCs w:val="22"/>
        </w:rPr>
        <w:t>0 mai 2017 (sous réserve, bien sû</w:t>
      </w:r>
      <w:r w:rsidR="00EA0671">
        <w:rPr>
          <w:rFonts w:ascii="Arial" w:hAnsi="Arial" w:cs="Arial"/>
          <w:sz w:val="22"/>
          <w:szCs w:val="22"/>
        </w:rPr>
        <w:t>r, d’occuper les fonctions y ouvrant droit</w:t>
      </w:r>
      <w:r>
        <w:rPr>
          <w:rFonts w:ascii="Arial" w:hAnsi="Arial" w:cs="Arial"/>
          <w:sz w:val="22"/>
          <w:szCs w:val="22"/>
        </w:rPr>
        <w:t>)</w:t>
      </w:r>
    </w:p>
    <w:sectPr w:rsidR="00366403" w:rsidRPr="00366403" w:rsidSect="0042348E">
      <w:headerReference w:type="even" r:id="rId8"/>
      <w:headerReference w:type="default" r:id="rId9"/>
      <w:headerReference w:type="first" r:id="rId10"/>
      <w:pgSz w:w="11906" w:h="16838"/>
      <w:pgMar w:top="851" w:right="851" w:bottom="1474" w:left="3402" w:header="7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03" w:rsidRDefault="00366403">
      <w:r>
        <w:separator/>
      </w:r>
    </w:p>
  </w:endnote>
  <w:endnote w:type="continuationSeparator" w:id="0">
    <w:p w:rsidR="00366403" w:rsidRDefault="0036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03" w:rsidRDefault="00366403">
      <w:r>
        <w:separator/>
      </w:r>
    </w:p>
  </w:footnote>
  <w:footnote w:type="continuationSeparator" w:id="0">
    <w:p w:rsidR="00366403" w:rsidRDefault="00366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03" w:rsidRDefault="00366403">
    <w:pPr>
      <w:pStyle w:val="En-tte"/>
    </w:pPr>
  </w:p>
  <w:p w:rsidR="00366403" w:rsidRDefault="00366403">
    <w:pPr>
      <w:pStyle w:val="En-tte"/>
    </w:pPr>
  </w:p>
  <w:p w:rsidR="00366403" w:rsidRDefault="00366403">
    <w:pPr>
      <w:pStyle w:val="En-tte"/>
    </w:pPr>
  </w:p>
  <w:p w:rsidR="00366403" w:rsidRDefault="0036640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03" w:rsidRDefault="00366403">
    <w:pPr>
      <w:pStyle w:val="En-tte"/>
      <w:ind w:left="-2835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1080135</wp:posOffset>
          </wp:positionV>
          <wp:extent cx="657225" cy="809625"/>
          <wp:effectExtent l="19050" t="0" r="9525" b="0"/>
          <wp:wrapNone/>
          <wp:docPr id="21" name="Image 1" descr="R:\logos\2014\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R:\logos\2014\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6403" w:rsidRDefault="00366403">
    <w:pPr>
      <w:pStyle w:val="En-tte"/>
      <w:ind w:left="-2835"/>
    </w:pPr>
  </w:p>
  <w:p w:rsidR="00366403" w:rsidRDefault="00366403">
    <w:pPr>
      <w:pStyle w:val="En-tte"/>
      <w:ind w:left="-2835"/>
    </w:pPr>
  </w:p>
  <w:p w:rsidR="00366403" w:rsidRDefault="00366403">
    <w:pPr>
      <w:pStyle w:val="En-tte"/>
      <w:ind w:left="-2835"/>
    </w:pPr>
  </w:p>
  <w:p w:rsidR="00366403" w:rsidRDefault="00366403">
    <w:pPr>
      <w:pStyle w:val="En-tte"/>
      <w:ind w:left="-2835"/>
      <w:jc w:val="center"/>
    </w:pPr>
  </w:p>
  <w:p w:rsidR="00366403" w:rsidRDefault="00B64B02">
    <w:pPr>
      <w:pStyle w:val="En-tte"/>
      <w:ind w:left="-2835" w:firstLine="85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103.05pt;margin-top:2.1pt;width:85.05pt;height:63pt;z-index:251655680" stroked="f">
          <v:textbox style="mso-next-textbox:#_x0000_s2053" inset="3mm,0,0,0">
            <w:txbxContent>
              <w:p w:rsidR="00366403" w:rsidRDefault="00366403">
                <w:pPr>
                  <w:pStyle w:val="En-tte"/>
                  <w:tabs>
                    <w:tab w:val="clear" w:pos="4536"/>
                    <w:tab w:val="center" w:pos="-284"/>
                  </w:tabs>
                  <w:ind w:left="-2835" w:firstLine="850"/>
                  <w:rPr>
                    <w:rFonts w:ascii="Arial Narrow" w:hAnsi="Arial Narrow"/>
                    <w:b/>
                    <w:sz w:val="20"/>
                  </w:rPr>
                </w:pPr>
                <w:proofErr w:type="spellStart"/>
                <w:r>
                  <w:rPr>
                    <w:rFonts w:ascii="Arial Narrow" w:hAnsi="Arial Narrow"/>
                    <w:b/>
                    <w:sz w:val="20"/>
                  </w:rPr>
                  <w:t>Re</w:t>
                </w:r>
                <w:proofErr w:type="spellEnd"/>
              </w:p>
              <w:p w:rsidR="00366403" w:rsidRDefault="00366403">
                <w:pPr>
                  <w:pStyle w:val="Titre7"/>
                  <w:rPr>
                    <w:color w:val="008080"/>
                  </w:rPr>
                </w:pPr>
              </w:p>
              <w:p w:rsidR="00366403" w:rsidRDefault="00366403">
                <w:pPr>
                  <w:pStyle w:val="Titre7"/>
                  <w:rPr>
                    <w:sz w:val="16"/>
                  </w:rPr>
                </w:pPr>
              </w:p>
              <w:p w:rsidR="00366403" w:rsidRDefault="00366403">
                <w:pPr>
                  <w:rPr>
                    <w:rFonts w:ascii="Arial Narrow" w:hAnsi="Arial Narrow"/>
                    <w:sz w:val="20"/>
                  </w:rPr>
                </w:pPr>
              </w:p>
            </w:txbxContent>
          </v:textbox>
        </v:shape>
      </w:pict>
    </w:r>
  </w:p>
  <w:p w:rsidR="00366403" w:rsidRDefault="00366403">
    <w:pPr>
      <w:pStyle w:val="En-tte"/>
      <w:ind w:left="-2835" w:firstLine="8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03" w:rsidRDefault="00B64B02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128.4pt;margin-top:232.7pt;width:102.1pt;height:440.8pt;z-index:251658752" stroked="f">
          <v:textbox style="mso-next-textbox:#_x0000_s2064" inset="3mm,0,0,0">
            <w:txbxContent>
              <w:p w:rsidR="00366403" w:rsidRDefault="00366403" w:rsidP="00835DB4">
                <w:pPr>
                  <w:pStyle w:val="En-tte"/>
                  <w:tabs>
                    <w:tab w:val="clear" w:pos="4536"/>
                  </w:tabs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rFonts w:ascii="Arial Narrow" w:hAnsi="Arial Narrow"/>
                    <w:b/>
                    <w:sz w:val="20"/>
                  </w:rPr>
                  <w:t>Rectorat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b/>
                    <w:sz w:val="20"/>
                  </w:rPr>
                </w:pPr>
              </w:p>
              <w:p w:rsidR="00366403" w:rsidRDefault="00490256" w:rsidP="00835DB4">
                <w:pPr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rFonts w:ascii="Arial Narrow" w:hAnsi="Arial Narrow"/>
                    <w:b/>
                    <w:sz w:val="20"/>
                  </w:rPr>
                  <w:t xml:space="preserve">Bureau </w:t>
                </w:r>
                <w:r w:rsidR="00366403">
                  <w:rPr>
                    <w:rFonts w:ascii="Arial Narrow" w:hAnsi="Arial Narrow"/>
                    <w:b/>
                    <w:sz w:val="20"/>
                  </w:rPr>
                  <w:t>ASH</w:t>
                </w:r>
              </w:p>
              <w:p w:rsidR="00366403" w:rsidRDefault="00366403" w:rsidP="00835DB4">
                <w:pPr>
                  <w:pStyle w:val="Titre7"/>
                  <w:rPr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b/>
                    <w:sz w:val="16"/>
                    <w:szCs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b/>
                    <w:sz w:val="16"/>
                    <w:szCs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Affaire suivie par 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SANSEN Joël</w:t>
                </w:r>
              </w:p>
              <w:p w:rsidR="00490256" w:rsidRDefault="00490256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RATAJ</w:t>
                </w:r>
                <w:r w:rsidR="00945B11">
                  <w:rPr>
                    <w:rFonts w:ascii="Arial Narrow" w:hAnsi="Arial Narrow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z w:val="16"/>
                  </w:rPr>
                  <w:t xml:space="preserve"> David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Conseiller</w:t>
                </w:r>
                <w:r w:rsidR="00490256">
                  <w:rPr>
                    <w:rFonts w:ascii="Arial Narrow" w:hAnsi="Arial Narrow"/>
                    <w:sz w:val="16"/>
                  </w:rPr>
                  <w:t>s</w:t>
                </w:r>
                <w:r>
                  <w:rPr>
                    <w:rFonts w:ascii="Arial Narrow" w:hAnsi="Arial Narrow"/>
                    <w:sz w:val="16"/>
                  </w:rPr>
                  <w:t xml:space="preserve"> technique</w:t>
                </w:r>
                <w:r w:rsidR="00490256">
                  <w:rPr>
                    <w:rFonts w:ascii="Arial Narrow" w:hAnsi="Arial Narrow"/>
                    <w:sz w:val="16"/>
                  </w:rPr>
                  <w:t>s</w:t>
                </w:r>
                <w:r>
                  <w:rPr>
                    <w:rFonts w:ascii="Arial Narrow" w:hAnsi="Arial Narrow"/>
                    <w:sz w:val="16"/>
                  </w:rPr>
                  <w:t xml:space="preserve"> ASH auprès du Recteur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Réf : JS/BD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Téléphone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03.20.15.66.87.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Fax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03.20.15.65.37.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Courriel</w:t>
                </w:r>
              </w:p>
              <w:p w:rsidR="00366403" w:rsidRDefault="00B64B02" w:rsidP="00835DB4">
                <w:pPr>
                  <w:rPr>
                    <w:rFonts w:ascii="Arial Narrow" w:hAnsi="Arial Narrow"/>
                    <w:sz w:val="16"/>
                  </w:rPr>
                </w:pPr>
                <w:hyperlink r:id="rId1" w:history="1">
                  <w:r w:rsidR="00366403" w:rsidRPr="00745768">
                    <w:rPr>
                      <w:rStyle w:val="Lienhypertexte"/>
                      <w:rFonts w:ascii="Arial Narrow" w:hAnsi="Arial Narrow"/>
                      <w:sz w:val="16"/>
                    </w:rPr>
                    <w:t>ash.rectorat@ac-lille.fr</w:t>
                  </w:r>
                </w:hyperlink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16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sz w:val="20"/>
                  </w:rPr>
                </w:pPr>
              </w:p>
              <w:p w:rsidR="00366403" w:rsidRDefault="00366403" w:rsidP="00835DB4">
                <w:pPr>
                  <w:rPr>
                    <w:rFonts w:ascii="Arial Narrow" w:hAnsi="Arial Narrow"/>
                    <w:b/>
                    <w:sz w:val="16"/>
                  </w:rPr>
                </w:pPr>
                <w:r>
                  <w:rPr>
                    <w:rFonts w:ascii="Arial Narrow" w:hAnsi="Arial Narrow"/>
                    <w:b/>
                    <w:sz w:val="16"/>
                  </w:rPr>
                  <w:t xml:space="preserve">Cité académique 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b/>
                    <w:sz w:val="16"/>
                  </w:rPr>
                </w:pPr>
                <w:r>
                  <w:rPr>
                    <w:rFonts w:ascii="Arial Narrow" w:hAnsi="Arial Narrow"/>
                    <w:b/>
                    <w:sz w:val="16"/>
                  </w:rPr>
                  <w:t xml:space="preserve">Guy </w:t>
                </w:r>
                <w:proofErr w:type="spellStart"/>
                <w:r>
                  <w:rPr>
                    <w:rFonts w:ascii="Arial Narrow" w:hAnsi="Arial Narrow"/>
                    <w:b/>
                    <w:sz w:val="16"/>
                  </w:rPr>
                  <w:t>Debeyre</w:t>
                </w:r>
                <w:proofErr w:type="spellEnd"/>
              </w:p>
              <w:p w:rsidR="00366403" w:rsidRDefault="00366403" w:rsidP="00835DB4">
                <w:pPr>
                  <w:rPr>
                    <w:rFonts w:ascii="Arial Narrow" w:hAnsi="Arial Narrow"/>
                    <w:b/>
                    <w:sz w:val="16"/>
                  </w:rPr>
                </w:pPr>
                <w:r>
                  <w:rPr>
                    <w:rFonts w:ascii="Arial Narrow" w:hAnsi="Arial Narrow"/>
                    <w:b/>
                    <w:sz w:val="16"/>
                  </w:rPr>
                  <w:t>20 rue Saint Jacques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b/>
                    <w:sz w:val="16"/>
                  </w:rPr>
                </w:pPr>
                <w:r>
                  <w:rPr>
                    <w:rFonts w:ascii="Arial Narrow" w:hAnsi="Arial Narrow"/>
                    <w:b/>
                    <w:sz w:val="16"/>
                  </w:rPr>
                  <w:t>BP 709</w:t>
                </w:r>
              </w:p>
              <w:p w:rsidR="00366403" w:rsidRDefault="00366403" w:rsidP="00835DB4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b/>
                    <w:sz w:val="16"/>
                  </w:rPr>
                  <w:t>59 033 LILLE Cedex</w:t>
                </w:r>
              </w:p>
              <w:p w:rsidR="00366403" w:rsidRDefault="00366403" w:rsidP="00FC677A">
                <w:pPr>
                  <w:rPr>
                    <w:rFonts w:ascii="Arial Narrow" w:hAnsi="Arial Narrow"/>
                    <w:b/>
                    <w:sz w:val="20"/>
                  </w:rPr>
                </w:pPr>
              </w:p>
            </w:txbxContent>
          </v:textbox>
        </v:shape>
      </w:pict>
    </w:r>
    <w:r w:rsidR="00366403" w:rsidRPr="004B31FA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353683</wp:posOffset>
          </wp:positionH>
          <wp:positionV relativeFrom="page">
            <wp:posOffset>1440611</wp:posOffset>
          </wp:positionV>
          <wp:extent cx="1621766" cy="17942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17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403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400050</wp:posOffset>
          </wp:positionV>
          <wp:extent cx="1116330" cy="657225"/>
          <wp:effectExtent l="19050" t="0" r="7620" b="0"/>
          <wp:wrapNone/>
          <wp:docPr id="19" name="Image 0" descr="maria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marian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D73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90526C4"/>
    <w:multiLevelType w:val="hybridMultilevel"/>
    <w:tmpl w:val="8AE4E64C"/>
    <w:lvl w:ilvl="0" w:tplc="9E70C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07B1B"/>
    <w:multiLevelType w:val="hybridMultilevel"/>
    <w:tmpl w:val="B96267CC"/>
    <w:lvl w:ilvl="0" w:tplc="02DAD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41B32"/>
    <w:multiLevelType w:val="hybridMultilevel"/>
    <w:tmpl w:val="D88A9E96"/>
    <w:lvl w:ilvl="0" w:tplc="FAD2CCDE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250B4DED"/>
    <w:multiLevelType w:val="hybridMultilevel"/>
    <w:tmpl w:val="B754AC4A"/>
    <w:lvl w:ilvl="0" w:tplc="D22C5F4E"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5">
    <w:nsid w:val="2B0D58AF"/>
    <w:multiLevelType w:val="hybridMultilevel"/>
    <w:tmpl w:val="4A10D5A6"/>
    <w:lvl w:ilvl="0" w:tplc="8A80C328">
      <w:start w:val="1"/>
      <w:numFmt w:val="decimal"/>
      <w:lvlText w:val="%1"/>
      <w:lvlJc w:val="left"/>
      <w:pPr>
        <w:tabs>
          <w:tab w:val="num" w:pos="424"/>
        </w:tabs>
        <w:ind w:left="424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6">
    <w:nsid w:val="2C4B79A2"/>
    <w:multiLevelType w:val="hybridMultilevel"/>
    <w:tmpl w:val="9008FF06"/>
    <w:lvl w:ilvl="0" w:tplc="1C6000D6">
      <w:start w:val="2"/>
      <w:numFmt w:val="decimal"/>
      <w:lvlText w:val="%1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7">
    <w:nsid w:val="31D57471"/>
    <w:multiLevelType w:val="hybridMultilevel"/>
    <w:tmpl w:val="197AADD8"/>
    <w:lvl w:ilvl="0" w:tplc="C94AD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57D32"/>
    <w:multiLevelType w:val="hybridMultilevel"/>
    <w:tmpl w:val="2D765B58"/>
    <w:lvl w:ilvl="0" w:tplc="1FE287D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6AD0E52"/>
    <w:multiLevelType w:val="hybridMultilevel"/>
    <w:tmpl w:val="2CC603FA"/>
    <w:lvl w:ilvl="0" w:tplc="ACD29622">
      <w:numFmt w:val="bullet"/>
      <w:lvlText w:val="–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0">
    <w:nsid w:val="494E716B"/>
    <w:multiLevelType w:val="hybridMultilevel"/>
    <w:tmpl w:val="7DD011E2"/>
    <w:lvl w:ilvl="0" w:tplc="009CB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43E9F"/>
    <w:multiLevelType w:val="hybridMultilevel"/>
    <w:tmpl w:val="D6E499C0"/>
    <w:lvl w:ilvl="0" w:tplc="D1B4A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0C29A8"/>
    <w:multiLevelType w:val="hybridMultilevel"/>
    <w:tmpl w:val="0D9C963C"/>
    <w:lvl w:ilvl="0" w:tplc="A4EEDAF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>
    <w:nsid w:val="639F20CB"/>
    <w:multiLevelType w:val="hybridMultilevel"/>
    <w:tmpl w:val="587293D6"/>
    <w:lvl w:ilvl="0" w:tplc="1186BAD6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>
    <w:nsid w:val="67340962"/>
    <w:multiLevelType w:val="hybridMultilevel"/>
    <w:tmpl w:val="910CECC2"/>
    <w:lvl w:ilvl="0" w:tplc="CD327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3F48F0"/>
    <w:multiLevelType w:val="hybridMultilevel"/>
    <w:tmpl w:val="FCA86754"/>
    <w:lvl w:ilvl="0" w:tplc="DF3CAF1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360B0"/>
    <w:multiLevelType w:val="hybridMultilevel"/>
    <w:tmpl w:val="E752E9EA"/>
    <w:lvl w:ilvl="0" w:tplc="275C4BE4">
      <w:start w:val="10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17">
    <w:nsid w:val="6D0B0431"/>
    <w:multiLevelType w:val="singleLevel"/>
    <w:tmpl w:val="DA9AD1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727A0473"/>
    <w:multiLevelType w:val="hybridMultilevel"/>
    <w:tmpl w:val="648A91FC"/>
    <w:lvl w:ilvl="0" w:tplc="FAB48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47A6F"/>
    <w:multiLevelType w:val="hybridMultilevel"/>
    <w:tmpl w:val="97E24BBC"/>
    <w:lvl w:ilvl="0" w:tplc="25C6AAD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7B4A0BFE"/>
    <w:multiLevelType w:val="hybridMultilevel"/>
    <w:tmpl w:val="2F2AD228"/>
    <w:lvl w:ilvl="0" w:tplc="A6547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55468D"/>
    <w:multiLevelType w:val="singleLevel"/>
    <w:tmpl w:val="260AC348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2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7"/>
  </w:num>
  <w:num w:numId="4">
    <w:abstractNumId w:val="1"/>
  </w:num>
  <w:num w:numId="5">
    <w:abstractNumId w:val="14"/>
  </w:num>
  <w:num w:numId="6">
    <w:abstractNumId w:val="7"/>
  </w:num>
  <w:num w:numId="7">
    <w:abstractNumId w:val="18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9"/>
  </w:num>
  <w:num w:numId="17">
    <w:abstractNumId w:val="16"/>
  </w:num>
  <w:num w:numId="18">
    <w:abstractNumId w:val="2"/>
  </w:num>
  <w:num w:numId="19">
    <w:abstractNumId w:val="12"/>
  </w:num>
  <w:num w:numId="20">
    <w:abstractNumId w:val="20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 fillcolor="white" stroke="f">
      <v:fill color="white"/>
      <v:stroke on="f"/>
      <o:colormru v:ext="edit" colors="#0091ff"/>
      <o:colormenu v:ext="edit" fillcolor="#0091ff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3756"/>
    <w:rsid w:val="00024E07"/>
    <w:rsid w:val="000333DD"/>
    <w:rsid w:val="00036694"/>
    <w:rsid w:val="000436DA"/>
    <w:rsid w:val="0006072C"/>
    <w:rsid w:val="00076631"/>
    <w:rsid w:val="000C32D0"/>
    <w:rsid w:val="000D0803"/>
    <w:rsid w:val="000D4F77"/>
    <w:rsid w:val="000D69BE"/>
    <w:rsid w:val="000E42D4"/>
    <w:rsid w:val="0010151A"/>
    <w:rsid w:val="001248E6"/>
    <w:rsid w:val="00132DAF"/>
    <w:rsid w:val="00190F49"/>
    <w:rsid w:val="001B209D"/>
    <w:rsid w:val="001B2216"/>
    <w:rsid w:val="001B2650"/>
    <w:rsid w:val="001B7E95"/>
    <w:rsid w:val="001E0029"/>
    <w:rsid w:val="001F5594"/>
    <w:rsid w:val="001F5BDD"/>
    <w:rsid w:val="002039DC"/>
    <w:rsid w:val="00210F75"/>
    <w:rsid w:val="00212922"/>
    <w:rsid w:val="00220F1C"/>
    <w:rsid w:val="00221ABE"/>
    <w:rsid w:val="00235744"/>
    <w:rsid w:val="00276890"/>
    <w:rsid w:val="0027731D"/>
    <w:rsid w:val="002D1B3B"/>
    <w:rsid w:val="002D2596"/>
    <w:rsid w:val="002D70F3"/>
    <w:rsid w:val="00325FB5"/>
    <w:rsid w:val="00345B4A"/>
    <w:rsid w:val="003473BD"/>
    <w:rsid w:val="00357FA6"/>
    <w:rsid w:val="003650C4"/>
    <w:rsid w:val="00366403"/>
    <w:rsid w:val="00370824"/>
    <w:rsid w:val="003917AE"/>
    <w:rsid w:val="00391EEE"/>
    <w:rsid w:val="003A42C3"/>
    <w:rsid w:val="003A7B43"/>
    <w:rsid w:val="003B0254"/>
    <w:rsid w:val="003B668A"/>
    <w:rsid w:val="00403E81"/>
    <w:rsid w:val="00410147"/>
    <w:rsid w:val="00410B42"/>
    <w:rsid w:val="0042348E"/>
    <w:rsid w:val="004311CA"/>
    <w:rsid w:val="004445AE"/>
    <w:rsid w:val="00475DA4"/>
    <w:rsid w:val="00485037"/>
    <w:rsid w:val="00485B27"/>
    <w:rsid w:val="004869E1"/>
    <w:rsid w:val="00490256"/>
    <w:rsid w:val="004B31FA"/>
    <w:rsid w:val="004D4E34"/>
    <w:rsid w:val="004F7980"/>
    <w:rsid w:val="00502AD6"/>
    <w:rsid w:val="00526402"/>
    <w:rsid w:val="005274FD"/>
    <w:rsid w:val="0053260A"/>
    <w:rsid w:val="00547328"/>
    <w:rsid w:val="00563756"/>
    <w:rsid w:val="00567AF3"/>
    <w:rsid w:val="005909FC"/>
    <w:rsid w:val="005A5A4E"/>
    <w:rsid w:val="005B105F"/>
    <w:rsid w:val="00610965"/>
    <w:rsid w:val="006250A6"/>
    <w:rsid w:val="00654D55"/>
    <w:rsid w:val="00670C1D"/>
    <w:rsid w:val="0069148D"/>
    <w:rsid w:val="00692733"/>
    <w:rsid w:val="006B3C17"/>
    <w:rsid w:val="006E03E0"/>
    <w:rsid w:val="00723524"/>
    <w:rsid w:val="00742398"/>
    <w:rsid w:val="007C1670"/>
    <w:rsid w:val="0081144F"/>
    <w:rsid w:val="00833239"/>
    <w:rsid w:val="00835DB4"/>
    <w:rsid w:val="00845CE1"/>
    <w:rsid w:val="008D4631"/>
    <w:rsid w:val="00917842"/>
    <w:rsid w:val="00926A46"/>
    <w:rsid w:val="0093430A"/>
    <w:rsid w:val="00945B11"/>
    <w:rsid w:val="009539BE"/>
    <w:rsid w:val="00962EBE"/>
    <w:rsid w:val="00987FB6"/>
    <w:rsid w:val="00995E03"/>
    <w:rsid w:val="009970F7"/>
    <w:rsid w:val="009D03B3"/>
    <w:rsid w:val="009E6FFB"/>
    <w:rsid w:val="009F4DF4"/>
    <w:rsid w:val="00A711E5"/>
    <w:rsid w:val="00A83566"/>
    <w:rsid w:val="00AA0786"/>
    <w:rsid w:val="00AB4CE2"/>
    <w:rsid w:val="00B309A0"/>
    <w:rsid w:val="00B35B83"/>
    <w:rsid w:val="00B64B02"/>
    <w:rsid w:val="00BB7ADC"/>
    <w:rsid w:val="00BE0D37"/>
    <w:rsid w:val="00BF2CB4"/>
    <w:rsid w:val="00BF736A"/>
    <w:rsid w:val="00C13229"/>
    <w:rsid w:val="00C97A67"/>
    <w:rsid w:val="00CA6129"/>
    <w:rsid w:val="00CB54C5"/>
    <w:rsid w:val="00CF62BF"/>
    <w:rsid w:val="00D50678"/>
    <w:rsid w:val="00D5215D"/>
    <w:rsid w:val="00D66E4B"/>
    <w:rsid w:val="00DC623D"/>
    <w:rsid w:val="00E1112F"/>
    <w:rsid w:val="00E44549"/>
    <w:rsid w:val="00E5291D"/>
    <w:rsid w:val="00E61F72"/>
    <w:rsid w:val="00E623C4"/>
    <w:rsid w:val="00E6502A"/>
    <w:rsid w:val="00E82FC3"/>
    <w:rsid w:val="00E930C0"/>
    <w:rsid w:val="00EA0671"/>
    <w:rsid w:val="00EA17E3"/>
    <w:rsid w:val="00EA358E"/>
    <w:rsid w:val="00EA728F"/>
    <w:rsid w:val="00EB59C8"/>
    <w:rsid w:val="00ED5EC7"/>
    <w:rsid w:val="00EF3AF9"/>
    <w:rsid w:val="00F06B64"/>
    <w:rsid w:val="00F83410"/>
    <w:rsid w:val="00FB546F"/>
    <w:rsid w:val="00FC677A"/>
    <w:rsid w:val="00FD63DB"/>
    <w:rsid w:val="00FF2DDD"/>
    <w:rsid w:val="00F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color="white" stroke="f">
      <v:fill color="white"/>
      <v:stroke on="f"/>
      <o:colormru v:ext="edit" colors="#0091ff"/>
      <o:colormenu v:ext="edit" fillcolor="#0091ff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4E"/>
    <w:rPr>
      <w:sz w:val="24"/>
    </w:rPr>
  </w:style>
  <w:style w:type="paragraph" w:styleId="Titre1">
    <w:name w:val="heading 1"/>
    <w:basedOn w:val="Normal"/>
    <w:next w:val="Normal"/>
    <w:qFormat/>
    <w:rsid w:val="005A5A4E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qFormat/>
    <w:rsid w:val="005A5A4E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Titre3">
    <w:name w:val="heading 3"/>
    <w:basedOn w:val="Normal"/>
    <w:next w:val="Normal"/>
    <w:qFormat/>
    <w:rsid w:val="005A5A4E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Titre4">
    <w:name w:val="heading 4"/>
    <w:basedOn w:val="Normal"/>
    <w:next w:val="Normal"/>
    <w:qFormat/>
    <w:rsid w:val="005A5A4E"/>
    <w:pPr>
      <w:keepNext/>
      <w:spacing w:before="240" w:after="60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5A5A4E"/>
    <w:pPr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"/>
    <w:next w:val="Normal"/>
    <w:qFormat/>
    <w:rsid w:val="005A5A4E"/>
    <w:pPr>
      <w:spacing w:before="240" w:after="60"/>
      <w:outlineLvl w:val="5"/>
    </w:pPr>
    <w:rPr>
      <w:b/>
      <w:sz w:val="22"/>
    </w:rPr>
  </w:style>
  <w:style w:type="paragraph" w:styleId="Titre7">
    <w:name w:val="heading 7"/>
    <w:basedOn w:val="Normal"/>
    <w:next w:val="Normal"/>
    <w:link w:val="Titre7Car"/>
    <w:qFormat/>
    <w:rsid w:val="005A5A4E"/>
    <w:pPr>
      <w:keepNext/>
      <w:outlineLvl w:val="6"/>
    </w:pPr>
    <w:rPr>
      <w:rFonts w:ascii="Arial Narrow" w:hAnsi="Arial Narrow"/>
      <w:b/>
    </w:rPr>
  </w:style>
  <w:style w:type="paragraph" w:styleId="Titre8">
    <w:name w:val="heading 8"/>
    <w:basedOn w:val="Normal"/>
    <w:next w:val="Normal"/>
    <w:link w:val="Titre8Car"/>
    <w:qFormat/>
    <w:rsid w:val="005A5A4E"/>
    <w:pPr>
      <w:keepNext/>
      <w:outlineLvl w:val="7"/>
    </w:pPr>
    <w:rPr>
      <w:rFonts w:ascii="Arial Narrow" w:hAnsi="Arial Narrow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A5A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A5A4E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sid w:val="005A5A4E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5A5A4E"/>
    <w:rPr>
      <w:color w:val="800080"/>
      <w:u w:val="single"/>
    </w:rPr>
  </w:style>
  <w:style w:type="paragraph" w:styleId="Corpsdetexte">
    <w:name w:val="Body Text"/>
    <w:basedOn w:val="Normal"/>
    <w:semiHidden/>
    <w:rsid w:val="005A5A4E"/>
    <w:pPr>
      <w:jc w:val="both"/>
    </w:pPr>
    <w:rPr>
      <w:rFonts w:ascii="Times New Roman" w:eastAsia="Times New Roman" w:hAnsi="Times New Roman"/>
    </w:rPr>
  </w:style>
  <w:style w:type="paragraph" w:styleId="Corpsdetexte2">
    <w:name w:val="Body Text 2"/>
    <w:basedOn w:val="Normal"/>
    <w:semiHidden/>
    <w:rsid w:val="005A5A4E"/>
    <w:pPr>
      <w:tabs>
        <w:tab w:val="left" w:pos="1134"/>
        <w:tab w:val="left" w:pos="2552"/>
      </w:tabs>
      <w:jc w:val="both"/>
    </w:pPr>
    <w:rPr>
      <w:rFonts w:ascii="Arial Narrow" w:hAnsi="Arial Narrow"/>
      <w:sz w:val="20"/>
    </w:rPr>
  </w:style>
  <w:style w:type="paragraph" w:styleId="Titre">
    <w:name w:val="Title"/>
    <w:basedOn w:val="Normal"/>
    <w:qFormat/>
    <w:rsid w:val="005A5A4E"/>
    <w:pPr>
      <w:jc w:val="center"/>
    </w:pPr>
    <w:rPr>
      <w:rFonts w:ascii="Arial" w:eastAsia="Times New Roman" w:hAnsi="Arial"/>
      <w:b/>
      <w:sz w:val="22"/>
    </w:rPr>
  </w:style>
  <w:style w:type="paragraph" w:styleId="Corpsdetexte3">
    <w:name w:val="Body Text 3"/>
    <w:basedOn w:val="Normal"/>
    <w:semiHidden/>
    <w:rsid w:val="005A5A4E"/>
    <w:pPr>
      <w:jc w:val="center"/>
    </w:pPr>
    <w:rPr>
      <w:rFonts w:ascii="Arial" w:hAnsi="Arial" w:cs="Arial"/>
      <w:sz w:val="22"/>
    </w:rPr>
  </w:style>
  <w:style w:type="table" w:styleId="Grilledutableau">
    <w:name w:val="Table Grid"/>
    <w:basedOn w:val="TableauNormal"/>
    <w:uiPriority w:val="59"/>
    <w:rsid w:val="00BB7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8Car">
    <w:name w:val="Titre 8 Car"/>
    <w:basedOn w:val="Policepardfaut"/>
    <w:link w:val="Titre8"/>
    <w:rsid w:val="0042348E"/>
    <w:rPr>
      <w:rFonts w:ascii="Arial Narrow" w:hAnsi="Arial Narrow"/>
      <w:b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42348E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9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9C8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835DB4"/>
    <w:rPr>
      <w:rFonts w:ascii="Arial Narrow" w:hAnsi="Arial Narrow"/>
      <w:b/>
      <w:sz w:val="24"/>
    </w:rPr>
  </w:style>
  <w:style w:type="paragraph" w:styleId="Paragraphedeliste">
    <w:name w:val="List Paragraph"/>
    <w:basedOn w:val="Normal"/>
    <w:uiPriority w:val="34"/>
    <w:qFormat/>
    <w:rsid w:val="00B30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ash.rectorat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EA5D2-5D99-4D51-B4A7-49AE3136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634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CLASSES PUPITRES</vt:lpstr>
    </vt:vector>
  </TitlesOfParts>
  <Company>rectorat de lille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CLASSES PUPITRES</dc:title>
  <dc:creator>rectorat</dc:creator>
  <cp:lastModifiedBy>utilisateur</cp:lastModifiedBy>
  <cp:revision>9</cp:revision>
  <cp:lastPrinted>2017-09-12T09:54:00Z</cp:lastPrinted>
  <dcterms:created xsi:type="dcterms:W3CDTF">2017-09-11T14:26:00Z</dcterms:created>
  <dcterms:modified xsi:type="dcterms:W3CDTF">2017-09-15T15:54:00Z</dcterms:modified>
</cp:coreProperties>
</file>